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88" w:rsidRDefault="00B06488" w:rsidP="00B064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Данные по трудоустройству выпускников 202</w:t>
      </w:r>
      <w:r w:rsidR="0058150D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г.  ГАПОУ ТО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ТТСИиГХ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06488" w:rsidRDefault="00B06488" w:rsidP="00B064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состоянию на 01.0</w:t>
      </w:r>
      <w:r w:rsidR="0058150D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.202</w:t>
      </w:r>
      <w:r w:rsidR="0058150D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159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2"/>
        <w:gridCol w:w="2082"/>
        <w:gridCol w:w="1805"/>
        <w:gridCol w:w="1111"/>
        <w:gridCol w:w="1666"/>
        <w:gridCol w:w="1250"/>
        <w:gridCol w:w="971"/>
        <w:gridCol w:w="1111"/>
        <w:gridCol w:w="971"/>
        <w:gridCol w:w="1111"/>
        <w:gridCol w:w="1389"/>
        <w:gridCol w:w="1388"/>
      </w:tblGrid>
      <w:tr w:rsidR="00B06488" w:rsidRPr="00AD4A2E" w:rsidTr="008C7043">
        <w:trPr>
          <w:trHeight w:val="273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88" w:rsidRPr="00C97A2C" w:rsidRDefault="00B06488" w:rsidP="008C7043">
            <w:pPr>
              <w:jc w:val="center"/>
              <w:rPr>
                <w:rFonts w:ascii="Times New Roman" w:hAnsi="Times New Roman" w:cs="Times New Roman"/>
              </w:rPr>
            </w:pPr>
            <w:r w:rsidRPr="00C97A2C">
              <w:rPr>
                <w:rFonts w:ascii="Times New Roman" w:hAnsi="Times New Roman" w:cs="Times New Roman"/>
              </w:rPr>
              <w:t>Всего</w:t>
            </w:r>
          </w:p>
          <w:p w:rsidR="00B06488" w:rsidRPr="00C97A2C" w:rsidRDefault="00B06488" w:rsidP="008C7043">
            <w:pPr>
              <w:jc w:val="center"/>
              <w:rPr>
                <w:rFonts w:ascii="Times New Roman" w:hAnsi="Times New Roman" w:cs="Times New Roman"/>
              </w:rPr>
            </w:pPr>
            <w:r w:rsidRPr="00C97A2C">
              <w:rPr>
                <w:rFonts w:ascii="Times New Roman" w:hAnsi="Times New Roman" w:cs="Times New Roman"/>
              </w:rPr>
              <w:t>выпуск 2022г.</w:t>
            </w:r>
          </w:p>
          <w:p w:rsidR="00B06488" w:rsidRPr="00C97A2C" w:rsidRDefault="00B06488" w:rsidP="008C70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C97A2C" w:rsidRDefault="00B06488" w:rsidP="008C7043">
            <w:pPr>
              <w:jc w:val="center"/>
              <w:rPr>
                <w:rFonts w:ascii="Times New Roman" w:hAnsi="Times New Roman" w:cs="Times New Roman"/>
              </w:rPr>
            </w:pPr>
            <w:r w:rsidRPr="00C97A2C">
              <w:rPr>
                <w:rFonts w:ascii="Times New Roman" w:hAnsi="Times New Roman" w:cs="Times New Roman"/>
              </w:rPr>
              <w:t>Трудоустроены (по трудовому договору, договору ГПХ в соответствии с трудовым законодательством, законодательством об обязательном пенсионном страховании)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88" w:rsidRPr="00C97A2C" w:rsidRDefault="00B06488" w:rsidP="008C7043">
            <w:pPr>
              <w:jc w:val="center"/>
              <w:rPr>
                <w:rFonts w:ascii="Times New Roman" w:hAnsi="Times New Roman" w:cs="Times New Roman"/>
              </w:rPr>
            </w:pPr>
            <w:r w:rsidRPr="00C97A2C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В том числе (из трудоустроенных): в соответствии с освоенной профессией, специальностью (исходя из осуществляемой трудовой функции)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C97A2C" w:rsidRDefault="00B06488" w:rsidP="008C70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7A2C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C97A2C">
              <w:rPr>
                <w:rFonts w:ascii="Times New Roman" w:hAnsi="Times New Roman" w:cs="Times New Roman"/>
              </w:rPr>
              <w:t xml:space="preserve">-дуальные </w:t>
            </w:r>
            <w:proofErr w:type="spellStart"/>
            <w:r w:rsidRPr="00C97A2C">
              <w:rPr>
                <w:rFonts w:ascii="Times New Roman" w:hAnsi="Times New Roman" w:cs="Times New Roman"/>
              </w:rPr>
              <w:t>предприни-матели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88" w:rsidRPr="00C97A2C" w:rsidRDefault="00B06488" w:rsidP="008C70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7A2C">
              <w:rPr>
                <w:rFonts w:ascii="Times New Roman" w:hAnsi="Times New Roman" w:cs="Times New Roman"/>
              </w:rPr>
              <w:t>Самозанятые</w:t>
            </w:r>
            <w:proofErr w:type="spellEnd"/>
            <w:r w:rsidRPr="00C97A2C">
              <w:rPr>
                <w:rFonts w:ascii="Times New Roman" w:hAnsi="Times New Roman" w:cs="Times New Roman"/>
              </w:rPr>
              <w:t xml:space="preserve"> (перешедшие на специальный налоговый режим - налог на </w:t>
            </w:r>
            <w:proofErr w:type="spellStart"/>
            <w:r w:rsidRPr="00C97A2C">
              <w:rPr>
                <w:rFonts w:ascii="Times New Roman" w:hAnsi="Times New Roman" w:cs="Times New Roman"/>
              </w:rPr>
              <w:t>профессио-нальный</w:t>
            </w:r>
            <w:proofErr w:type="spellEnd"/>
            <w:r w:rsidRPr="00C97A2C">
              <w:rPr>
                <w:rFonts w:ascii="Times New Roman" w:hAnsi="Times New Roman" w:cs="Times New Roman"/>
              </w:rPr>
              <w:t xml:space="preserve"> доход)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88" w:rsidRPr="00C97A2C" w:rsidRDefault="00B06488" w:rsidP="008C7043">
            <w:pPr>
              <w:jc w:val="center"/>
              <w:rPr>
                <w:rFonts w:ascii="Times New Roman" w:hAnsi="Times New Roman" w:cs="Times New Roman"/>
              </w:rPr>
            </w:pPr>
            <w:r w:rsidRPr="00C97A2C">
              <w:rPr>
                <w:rFonts w:ascii="Times New Roman" w:hAnsi="Times New Roman" w:cs="Times New Roman"/>
              </w:rPr>
              <w:t>Продолжили обучение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88" w:rsidRPr="00C97A2C" w:rsidRDefault="00B06488" w:rsidP="008C7043">
            <w:pPr>
              <w:jc w:val="center"/>
              <w:rPr>
                <w:rFonts w:ascii="Times New Roman" w:hAnsi="Times New Roman" w:cs="Times New Roman"/>
              </w:rPr>
            </w:pPr>
            <w:r w:rsidRPr="00C97A2C">
              <w:rPr>
                <w:rFonts w:ascii="Times New Roman" w:hAnsi="Times New Roman" w:cs="Times New Roman"/>
              </w:rPr>
              <w:t>Проходят службу в армии по призыву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88" w:rsidRPr="00C97A2C" w:rsidRDefault="00B06488" w:rsidP="008C7043">
            <w:pPr>
              <w:jc w:val="center"/>
              <w:rPr>
                <w:rFonts w:ascii="Times New Roman" w:hAnsi="Times New Roman" w:cs="Times New Roman"/>
              </w:rPr>
            </w:pPr>
            <w:r w:rsidRPr="00C97A2C">
              <w:rPr>
                <w:rFonts w:ascii="Times New Roman" w:hAnsi="Times New Roman" w:cs="Times New Roman"/>
              </w:rPr>
              <w:t>Проходят службу в армии на контрактной основе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88" w:rsidRPr="00C97A2C" w:rsidRDefault="00B06488" w:rsidP="008C7043">
            <w:pPr>
              <w:jc w:val="center"/>
              <w:rPr>
                <w:rFonts w:ascii="Times New Roman" w:hAnsi="Times New Roman" w:cs="Times New Roman"/>
              </w:rPr>
            </w:pPr>
            <w:r w:rsidRPr="00C97A2C">
              <w:rPr>
                <w:rFonts w:ascii="Times New Roman" w:hAnsi="Times New Roman" w:cs="Times New Roman"/>
              </w:rPr>
              <w:t xml:space="preserve">Находятся в отпуске по уходу </w:t>
            </w:r>
            <w:r w:rsidRPr="00C97A2C">
              <w:rPr>
                <w:rFonts w:ascii="Times New Roman" w:hAnsi="Times New Roman" w:cs="Times New Roman"/>
              </w:rPr>
              <w:br/>
              <w:t>за ребенком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88" w:rsidRPr="00C97A2C" w:rsidRDefault="00B06488" w:rsidP="008C7043">
            <w:pPr>
              <w:jc w:val="center"/>
              <w:rPr>
                <w:rFonts w:ascii="Times New Roman" w:hAnsi="Times New Roman" w:cs="Times New Roman"/>
              </w:rPr>
            </w:pPr>
            <w:r w:rsidRPr="00C97A2C">
              <w:rPr>
                <w:rFonts w:ascii="Times New Roman" w:hAnsi="Times New Roman" w:cs="Times New Roman"/>
              </w:rPr>
              <w:t>Неформальная занятость (нелегальная)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C97A2C" w:rsidRDefault="00B06488" w:rsidP="008C7043">
            <w:pPr>
              <w:jc w:val="center"/>
              <w:rPr>
                <w:rFonts w:ascii="Times New Roman" w:hAnsi="Times New Roman" w:cs="Times New Roman"/>
              </w:rPr>
            </w:pPr>
            <w:r w:rsidRPr="00C97A2C">
              <w:rPr>
                <w:rFonts w:ascii="Times New Roman" w:hAnsi="Times New Roman" w:cs="Times New Roman"/>
              </w:rPr>
              <w:t>Переезд за пределы Российской Федерации</w:t>
            </w:r>
            <w:r w:rsidRPr="00C97A2C">
              <w:rPr>
                <w:rFonts w:ascii="Times New Roman" w:hAnsi="Times New Roman" w:cs="Times New Roman"/>
              </w:rPr>
              <w:br/>
            </w:r>
            <w:r w:rsidRPr="00C97A2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C97A2C" w:rsidRDefault="00B06488" w:rsidP="008C7043">
            <w:pPr>
              <w:jc w:val="center"/>
              <w:rPr>
                <w:rFonts w:ascii="Times New Roman" w:hAnsi="Times New Roman" w:cs="Times New Roman"/>
              </w:rPr>
            </w:pPr>
            <w:r w:rsidRPr="00C97A2C">
              <w:rPr>
                <w:rFonts w:ascii="Times New Roman" w:hAnsi="Times New Roman" w:cs="Times New Roman"/>
              </w:rPr>
              <w:t>Не могут трудоустраиваться в связи с уходом за больными родственниками, в связи с иными семейными обстоятельствами</w:t>
            </w:r>
          </w:p>
        </w:tc>
      </w:tr>
      <w:tr w:rsidR="009C520C" w:rsidRPr="00AD4A2E" w:rsidTr="009C520C">
        <w:trPr>
          <w:trHeight w:val="98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C" w:rsidRPr="00C97A2C" w:rsidRDefault="004E5375" w:rsidP="009C520C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спо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t-1</m:t>
                    </m:r>
                  </m:sup>
                </m:sSubSup>
              </m:oMath>
            </m:oMathPara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C" w:rsidRPr="00C97A2C" w:rsidRDefault="004E5375" w:rsidP="009C520C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спо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t,t-1</m:t>
                    </m:r>
                  </m:sup>
                </m:sSubSup>
              </m:oMath>
            </m:oMathPara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C" w:rsidRPr="00C97A2C" w:rsidRDefault="009C520C" w:rsidP="009C5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C" w:rsidRPr="00C97A2C" w:rsidRDefault="004E5375" w:rsidP="009C520C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спо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t,t-1</m:t>
                    </m:r>
                  </m:sup>
                </m:sSubSup>
              </m:oMath>
            </m:oMathPara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C" w:rsidRPr="00C97A2C" w:rsidRDefault="004E5375" w:rsidP="009C520C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Сз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спо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t,t-1</m:t>
                    </m:r>
                  </m:sup>
                </m:sSubSup>
              </m:oMath>
            </m:oMathPara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C" w:rsidRPr="00C97A2C" w:rsidRDefault="004E5375" w:rsidP="009C520C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спо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w:rPr>
                        <w:rFonts w:ascii="Cambria Math" w:hAnsi="Cambria Math"/>
                        <w:lang w:val="en-US"/>
                      </w:rPr>
                      <m:t>,t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bSup>
              </m:oMath>
            </m:oMathPara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C" w:rsidRPr="00C97A2C" w:rsidRDefault="009C520C" w:rsidP="009C5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C" w:rsidRPr="00C97A2C" w:rsidRDefault="009C520C" w:rsidP="009C5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C" w:rsidRPr="00C97A2C" w:rsidRDefault="009C520C" w:rsidP="009C5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C" w:rsidRPr="00C97A2C" w:rsidRDefault="009C520C" w:rsidP="009C5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C" w:rsidRPr="00C97A2C" w:rsidRDefault="009C520C" w:rsidP="009C5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C" w:rsidRPr="00C97A2C" w:rsidRDefault="009C520C" w:rsidP="009C52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488" w:rsidRPr="00AD4A2E" w:rsidTr="008C7043">
        <w:trPr>
          <w:trHeight w:val="649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00777E" w:rsidRDefault="00B06488" w:rsidP="00837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77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37710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Pr="00007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00777E" w:rsidRDefault="00837710" w:rsidP="00B06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00777E" w:rsidRDefault="00B06488" w:rsidP="00837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3771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00777E" w:rsidRDefault="00837710" w:rsidP="008C7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00777E" w:rsidRDefault="00837710" w:rsidP="008C7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00777E" w:rsidRDefault="00837710" w:rsidP="008C7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00777E" w:rsidRDefault="00837710" w:rsidP="008C7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00777E" w:rsidRDefault="00837710" w:rsidP="008C7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00777E" w:rsidRDefault="00B06488" w:rsidP="00837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7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377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00777E" w:rsidRDefault="00837710" w:rsidP="008C7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064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00777E" w:rsidRDefault="00837710" w:rsidP="008C7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00777E" w:rsidRDefault="00837710" w:rsidP="008C7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06488" w:rsidRPr="00AD4A2E" w:rsidTr="008C7043">
        <w:trPr>
          <w:trHeight w:val="102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DF0BFB" w:rsidRDefault="00B06488" w:rsidP="008C70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BFB">
              <w:rPr>
                <w:rFonts w:ascii="Times New Roman" w:hAnsi="Times New Roman" w:cs="Times New Roman"/>
                <w:sz w:val="18"/>
                <w:szCs w:val="18"/>
              </w:rPr>
              <w:t>в % соотношении от общего количества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5612A3" w:rsidRDefault="00B06488" w:rsidP="00837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77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77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Default="00B06488" w:rsidP="008C7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06488" w:rsidRPr="00856A49" w:rsidRDefault="00B06488" w:rsidP="008C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A49">
              <w:rPr>
                <w:rFonts w:ascii="Times New Roman" w:hAnsi="Times New Roman" w:cs="Times New Roman"/>
                <w:sz w:val="20"/>
                <w:szCs w:val="20"/>
              </w:rPr>
              <w:t>от количества трудоустроенных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5612A3" w:rsidRDefault="00B06488" w:rsidP="00837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37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5612A3" w:rsidRDefault="00837710" w:rsidP="008C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  <w:r w:rsidR="00B06488" w:rsidRPr="005612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5612A3" w:rsidRDefault="00837710" w:rsidP="00837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6488" w:rsidRPr="005612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5612A3" w:rsidRDefault="00B06488" w:rsidP="00837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771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5612A3" w:rsidRDefault="00B06488" w:rsidP="00837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37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5612A3" w:rsidRDefault="00B06488" w:rsidP="008C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5612A3" w:rsidRDefault="00A53F89" w:rsidP="00837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  <w:r w:rsidR="00B06488" w:rsidRPr="005612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5612A3" w:rsidRDefault="00B06488" w:rsidP="00837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37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88" w:rsidRPr="005612A3" w:rsidRDefault="00B06488" w:rsidP="00837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37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12A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C520C" w:rsidRDefault="009C520C" w:rsidP="009C520C"/>
    <w:p w:rsidR="009C520C" w:rsidRPr="00B97AB0" w:rsidRDefault="00B06488" w:rsidP="009C520C">
      <w:pPr>
        <w:rPr>
          <w:i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АП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Т</m:t>
                </m:r>
              </m:e>
              <m:sub>
                <m:r>
                  <w:rPr>
                    <w:rFonts w:ascii="Cambria Math" w:hAnsi="Cambria Math"/>
                  </w:rPr>
                  <m:t>спо</m:t>
                </m:r>
              </m:sub>
              <m:sup>
                <m:r>
                  <w:rPr>
                    <w:rFonts w:ascii="Cambria Math" w:hAnsi="Cambria Math"/>
                  </w:rPr>
                  <m:t>t,t-1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И</m:t>
                </m:r>
              </m:e>
              <m:sub>
                <m:r>
                  <w:rPr>
                    <w:rFonts w:ascii="Cambria Math" w:hAnsi="Cambria Math"/>
                  </w:rPr>
                  <m:t>спо</m:t>
                </m:r>
              </m:sub>
              <m:sup>
                <m:r>
                  <w:rPr>
                    <w:rFonts w:ascii="Cambria Math" w:hAnsi="Cambria Math"/>
                  </w:rPr>
                  <m:t>t,t-1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Сз</m:t>
                </m:r>
              </m:e>
              <m:sub>
                <m:r>
                  <w:rPr>
                    <w:rFonts w:ascii="Cambria Math" w:hAnsi="Cambria Math"/>
                  </w:rPr>
                  <m:t>спо</m:t>
                </m:r>
              </m:sub>
              <m:sup>
                <m:r>
                  <w:rPr>
                    <w:rFonts w:ascii="Cambria Math" w:hAnsi="Cambria Math"/>
                  </w:rPr>
                  <m:t>t,t-1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В</m:t>
                </m:r>
              </m:e>
              <m:sub>
                <m:r>
                  <w:rPr>
                    <w:rFonts w:ascii="Cambria Math" w:hAnsi="Cambria Math"/>
                  </w:rPr>
                  <m:t>спо</m:t>
                </m:r>
              </m:sub>
              <m:sup>
                <m:r>
                  <w:rPr>
                    <w:rFonts w:ascii="Cambria Math" w:hAnsi="Cambria Math"/>
                  </w:rPr>
                  <m:t>t-1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В</m:t>
                </m:r>
              </m:e>
              <m:sub>
                <m:r>
                  <w:rPr>
                    <w:rFonts w:ascii="Cambria Math" w:hAnsi="Cambria Math"/>
                  </w:rPr>
                  <m:t>спо</m:t>
                </m:r>
              </m:sub>
              <m:sup>
                <m:r>
                  <w:rPr>
                    <w:rFonts w:ascii="Cambria Math" w:hAnsi="Cambria Math"/>
                  </w:rPr>
                  <m:t>t,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-1</m:t>
                </m:r>
              </m:sup>
            </m:sSubSup>
          </m:den>
        </m:f>
        <m:r>
          <w:rPr>
            <w:rFonts w:ascii="Cambria Math" w:hAnsi="Cambria Math"/>
          </w:rPr>
          <m:t>*100</m:t>
        </m:r>
      </m:oMath>
      <w:r w:rsidR="009C520C">
        <w:rPr>
          <w:rFonts w:eastAsiaTheme="minorEastAsia"/>
          <w:i/>
        </w:rPr>
        <w:t xml:space="preserve"> </w:t>
      </w:r>
    </w:p>
    <w:p w:rsidR="00E129A4" w:rsidRDefault="004E5375" w:rsidP="009C520C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АП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C520C">
        <w:rPr>
          <w:rFonts w:eastAsiaTheme="minorEastAsia"/>
        </w:rPr>
        <w:t xml:space="preserve">  = </w:t>
      </w:r>
      <w:r w:rsidR="008A7FB0">
        <w:rPr>
          <w:rFonts w:eastAsiaTheme="minorEastAsia"/>
        </w:rPr>
        <w:t>67,4</w:t>
      </w:r>
      <w:r w:rsidR="009C520C">
        <w:rPr>
          <w:rFonts w:eastAsiaTheme="minorEastAsia"/>
        </w:rPr>
        <w:t xml:space="preserve">% </w:t>
      </w:r>
      <w:bookmarkStart w:id="0" w:name="_GoBack"/>
      <w:bookmarkEnd w:id="0"/>
    </w:p>
    <w:sectPr w:rsidR="00E129A4" w:rsidSect="00B06488">
      <w:pgSz w:w="16838" w:h="11906" w:orient="landscape"/>
      <w:pgMar w:top="851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AF"/>
    <w:rsid w:val="004E5375"/>
    <w:rsid w:val="0058150D"/>
    <w:rsid w:val="005955AF"/>
    <w:rsid w:val="00837710"/>
    <w:rsid w:val="008A7FB0"/>
    <w:rsid w:val="009C520C"/>
    <w:rsid w:val="00A53F89"/>
    <w:rsid w:val="00B06488"/>
    <w:rsid w:val="00E1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5A1C"/>
  <w15:chartTrackingRefBased/>
  <w15:docId w15:val="{BAF4563C-F846-4531-B603-1693704C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PC_PRIEM_04</dc:creator>
  <cp:keywords/>
  <dc:description/>
  <cp:lastModifiedBy>PC_PRIEM_04</cp:lastModifiedBy>
  <cp:revision>3</cp:revision>
  <cp:lastPrinted>2023-09-12T07:48:00Z</cp:lastPrinted>
  <dcterms:created xsi:type="dcterms:W3CDTF">2024-04-04T03:59:00Z</dcterms:created>
  <dcterms:modified xsi:type="dcterms:W3CDTF">2024-04-04T05:57:00Z</dcterms:modified>
</cp:coreProperties>
</file>