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A5E" w:rsidRPr="00196A5E" w:rsidRDefault="00196A5E" w:rsidP="00196A5E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PT Sans" w:eastAsia="Times New Roman" w:hAnsi="PT Sans" w:cs="Times New Roman"/>
          <w:b/>
          <w:bCs/>
          <w:color w:val="333333"/>
          <w:sz w:val="36"/>
          <w:szCs w:val="36"/>
          <w:lang w:eastAsia="ru-RU"/>
        </w:rPr>
      </w:pPr>
      <w:r w:rsidRPr="00196A5E">
        <w:rPr>
          <w:rFonts w:ascii="PT Sans" w:eastAsia="Times New Roman" w:hAnsi="PT Sans" w:cs="Times New Roman"/>
          <w:b/>
          <w:bCs/>
          <w:color w:val="333333"/>
          <w:sz w:val="36"/>
          <w:szCs w:val="36"/>
          <w:lang w:eastAsia="ru-RU"/>
        </w:rPr>
        <w:t xml:space="preserve">Основы удачной </w:t>
      </w:r>
      <w:proofErr w:type="spellStart"/>
      <w:r w:rsidRPr="00196A5E">
        <w:rPr>
          <w:rFonts w:ascii="PT Sans" w:eastAsia="Times New Roman" w:hAnsi="PT Sans" w:cs="Times New Roman"/>
          <w:b/>
          <w:bCs/>
          <w:color w:val="333333"/>
          <w:sz w:val="36"/>
          <w:szCs w:val="36"/>
          <w:lang w:eastAsia="ru-RU"/>
        </w:rPr>
        <w:t>самопрезентации</w:t>
      </w:r>
      <w:proofErr w:type="spellEnd"/>
      <w:r w:rsidRPr="00196A5E">
        <w:rPr>
          <w:rFonts w:ascii="PT Sans" w:eastAsia="Times New Roman" w:hAnsi="PT Sans" w:cs="Times New Roman"/>
          <w:b/>
          <w:bCs/>
          <w:color w:val="333333"/>
          <w:sz w:val="36"/>
          <w:szCs w:val="36"/>
          <w:lang w:eastAsia="ru-RU"/>
        </w:rPr>
        <w:t xml:space="preserve"> на собеседовании</w:t>
      </w:r>
    </w:p>
    <w:p w:rsidR="00196A5E" w:rsidRPr="00196A5E" w:rsidRDefault="00196A5E" w:rsidP="00196A5E">
      <w:pPr>
        <w:shd w:val="clear" w:color="auto" w:fill="FFFFFF"/>
        <w:spacing w:after="300" w:line="360" w:lineRule="auto"/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</w:pPr>
      <w:r w:rsidRPr="00196A5E">
        <w:rPr>
          <w:rFonts w:ascii="PT Sans" w:eastAsia="Times New Roman" w:hAnsi="PT Sans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 wp14:anchorId="56001867" wp14:editId="53935CA6">
            <wp:extent cx="2857500" cy="1600200"/>
            <wp:effectExtent l="0" t="0" r="0" b="0"/>
            <wp:docPr id="3" name="Рисунок 3" descr="Составление самопрезентации для собесед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ставление самопрезентации для собеседова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A5E" w:rsidRPr="00196A5E" w:rsidRDefault="00196A5E" w:rsidP="00196A5E">
      <w:pPr>
        <w:shd w:val="clear" w:color="auto" w:fill="FFFFFF"/>
        <w:spacing w:after="300" w:line="360" w:lineRule="auto"/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</w:pP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t>После того, как резюме было отправлено, состоялся первый телефонный разговор, и соискателя пригласили на собеседование, пришло время заняться подготовкой к встрече. Начать стоит с эмоционального настроя. Вера в свои силы и уверенность в уровне мастерства поможет быстро и эффективно подготовиться к собеседованию. Изучение самых популярных вопросов, которые могут быть заданы, предотвратит неприятные сюрпризы во время встречи. Помимо теоретической части нужно знать, как себя вести на собеседовании.</w:t>
      </w:r>
    </w:p>
    <w:p w:rsidR="00196A5E" w:rsidRPr="00196A5E" w:rsidRDefault="00196A5E" w:rsidP="00196A5E">
      <w:pPr>
        <w:shd w:val="clear" w:color="auto" w:fill="FFFFFF"/>
        <w:spacing w:after="300" w:line="360" w:lineRule="auto"/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</w:pP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t>К общим рекомендациям при встрече с рекрутером или прямым работодателем можно отнести пунктуальность, отсутствие раздражителей (отключить телефоны и другие устройства, отвлекающие внимание), доброжелательность. Профессионализм кандидата заключается в умении расставлять приоритеты и грамотно вести диалог. Крик, нервозность и излишняя эмоциональность сведут на нет все ранее приложенные усилия. Восемь простых правил позволят справиться с волнением и почувствовать себя увереннее в незнакомой обстановке.</w:t>
      </w:r>
    </w:p>
    <w:p w:rsidR="00196A5E" w:rsidRPr="00196A5E" w:rsidRDefault="00196A5E" w:rsidP="00196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</w:pP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t>Правило «семи секунд» — первое впечатление.</w:t>
      </w: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br/>
      </w: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br/>
        <w:t>Оценка кандидата начинается с первой секунды встречи. После приглашения необходимо войти в кабинет. Важное значение имеет осанка: нельзя сутулиться. Поза должна соответствовать виду победителя — поднятая голова, расправленные плечи. Рукопожатие должно быть крепким и уверенным, ладони сухими.</w:t>
      </w:r>
    </w:p>
    <w:p w:rsidR="00196A5E" w:rsidRPr="00196A5E" w:rsidRDefault="00196A5E" w:rsidP="00196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</w:pP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lastRenderedPageBreak/>
        <w:t>Правило «тридцати секунд» — располагаем в себе интервьюера.</w:t>
      </w: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br/>
      </w: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br/>
        <w:t xml:space="preserve">При подборе одежды обратите внимание на принятый в организации </w:t>
      </w:r>
      <w:proofErr w:type="spellStart"/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t>дресс</w:t>
      </w:r>
      <w:proofErr w:type="spellEnd"/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t>-код. Стоит отдать предпочтение деловому стилю без лишних аксессуаров (допускается надеть обручальное кольцо и неброские серьги). Опрятный внешний вид располагает к общению (одежда и обувь должны быть чистыми, дыхание свежим). Поработайте над тембром голоса. Уверенное приветствие и последующее общение продемонстрируют готовность вести конструктивный диалог.</w:t>
      </w:r>
    </w:p>
    <w:p w:rsidR="00196A5E" w:rsidRPr="00196A5E" w:rsidRDefault="00196A5E" w:rsidP="00196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</w:pP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t>Рассказ о себе — демонстрация профессионализма.</w:t>
      </w: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br/>
      </w: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br/>
        <w:t>Составленный на основе резюме и заранее проработанный краткий пересказ достижений и навыков, поможет за короткое время донести важные сведения до интервьюера. Нужно использовать даты, цифры, играть с процентами и обращать внимание на результаты, которых удалось достичь на той или иной должности. Следует упомянуть и о личных достижениях. Стоит использовать глаголы совершенного вида (разработал, внедрил, улучшил и т.п.), они подчеркнут законченность указанных действий, их результативную ценность. Итогом рассказа должно стать представление о соискателе, как о незаменимом специалисте, без которого компании сложно будет обойтись.</w:t>
      </w:r>
    </w:p>
    <w:p w:rsidR="00196A5E" w:rsidRPr="00196A5E" w:rsidRDefault="00196A5E" w:rsidP="00196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</w:pP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t>Немые «враги» — важность невербальных средств.</w:t>
      </w: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br/>
      </w: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br/>
        <w:t>Общаясь с интервьюером, следует контролировать язык тела. Никаких скрещенных на груди рук или ног, чрезмерной жестикуляции или ерзания на стуле — все это признаки закрытости и нежелания вести диалог. Скептицизм и вялое безучастное поведение недопустимы. Прямая осанка и уверенный взгляд в глаза, уместная улыбка. Необходимо продемонстрировать, что ситуация не вызывает дискомфорта, а разговор интересен.</w:t>
      </w:r>
    </w:p>
    <w:p w:rsidR="00196A5E" w:rsidRPr="00196A5E" w:rsidRDefault="00196A5E" w:rsidP="00196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</w:pP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t>Ответный интерес — налаживаем контакт.</w:t>
      </w: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br/>
      </w: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br/>
        <w:t xml:space="preserve">Не стоит зацикливаться только на себе, собеседование — это диалог. </w:t>
      </w: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lastRenderedPageBreak/>
        <w:t>Вопросы о компании помогут наладить необходимый уровень доверия и узнать дополнительную информацию. Подробности о вакантной должности сформируют представление о круге обязанностей и возможных перспективах. Не стоит бояться спрашивать: соискатель не выпрашивает рабочее место, он продает свой труд и услуги.</w:t>
      </w:r>
    </w:p>
    <w:p w:rsidR="00196A5E" w:rsidRPr="00196A5E" w:rsidRDefault="00196A5E" w:rsidP="00196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</w:pP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t>Грамотные ответы на задаваемые вопросы.</w:t>
      </w: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br/>
      </w: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br/>
        <w:t>Для подтверждения указанной в резюме информации стоит взять на собеседование необходимые документы (паспорт, аттестаты, свидетельства, трудовую книжку). Это позволит избежать голословности. На вопросы следует отвечать четко, не вдаваясь в подробности. Если будет нужно, рекрутер уточнит. Стоит уделить особое внимание ответам на вопросы, которые затрагивают профессиональную сферу, на их основе строится мнение о соискателе, как о специалисте.</w:t>
      </w:r>
    </w:p>
    <w:p w:rsidR="00196A5E" w:rsidRPr="00196A5E" w:rsidRDefault="00196A5E" w:rsidP="00196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</w:pP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t>Конструктивность и подготовленность.</w:t>
      </w: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br/>
      </w: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br/>
        <w:t>Желательно чтобы у кандидата на встрече были блокнот и ручка для записи важных моментов, касающихся будущей должности. Использование электронных средств допустимо при условии их уместности. Не стоит на столе перед собой раскладывать все имеющиеся устройства (телефоны, планшеты и т. п.) — это нарушает правила делового этикета и принижает уровень профессионализма. Собранность, логичность действий и последовательность изложения — неоценимые качества, на которых следует сделать акцент. Соискатель должен продемонстрировать заинтересованность в открытой вакансии и, соответственно, работе в компании.</w:t>
      </w:r>
    </w:p>
    <w:p w:rsidR="00196A5E" w:rsidRPr="00196A5E" w:rsidRDefault="00196A5E" w:rsidP="00196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</w:pP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t>Завершение встречи.</w:t>
      </w: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br/>
      </w: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br/>
        <w:t xml:space="preserve">На заключительном этапе можно поинтересоваться, когда ждать звонка с решением относительно вакансии. Если соискатель предложил перезвонить в определенное время, то обязательно стоит звонить именно в указанный день и час. После этого уместно сказать несколько общих фраз и, поблагодарив собеседника за уделенное время, уйти. Теперь остается только </w:t>
      </w: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lastRenderedPageBreak/>
        <w:t>ждать решения работодателя. Возможно, назначат еще одно собеседование или сразу сообщат ответ.</w:t>
      </w:r>
    </w:p>
    <w:p w:rsidR="00196A5E" w:rsidRPr="00196A5E" w:rsidRDefault="00196A5E" w:rsidP="00196A5E">
      <w:pPr>
        <w:shd w:val="clear" w:color="auto" w:fill="FFFFFF"/>
        <w:spacing w:after="300" w:line="360" w:lineRule="auto"/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</w:pP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t>Хорошим примером презентации себя на собеседовании может послужить обычная реклама. Претендент должен не только представить свои конкурентоспособные качества и достижения, но и проанализировать общий фон компании (деятельность, пути развития, перспективы на рынке). Это позволит ему свободно ориентироваться в потребностях предполагаемого работодателя, выяснить его слабые стороны. Другими словами, реальная оценка компании даст возможность кандидату уверенно чувствовать себя на собеседовании и компетентно отвечать на задаваемые вопросы, а также выгодно себя продавать.</w:t>
      </w:r>
    </w:p>
    <w:p w:rsidR="00196A5E" w:rsidRPr="00196A5E" w:rsidRDefault="00196A5E" w:rsidP="00196A5E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PT Sans" w:eastAsia="Times New Roman" w:hAnsi="PT Sans" w:cs="Times New Roman"/>
          <w:b/>
          <w:bCs/>
          <w:color w:val="333333"/>
          <w:sz w:val="36"/>
          <w:szCs w:val="36"/>
          <w:lang w:eastAsia="ru-RU"/>
        </w:rPr>
      </w:pPr>
      <w:r w:rsidRPr="00196A5E">
        <w:rPr>
          <w:rFonts w:ascii="PT Sans" w:eastAsia="Times New Roman" w:hAnsi="PT Sans" w:cs="Times New Roman"/>
          <w:b/>
          <w:bCs/>
          <w:color w:val="333333"/>
          <w:sz w:val="36"/>
          <w:szCs w:val="36"/>
          <w:lang w:eastAsia="ru-RU"/>
        </w:rPr>
        <w:t>Отрицательный результат — не конец жизни</w:t>
      </w:r>
    </w:p>
    <w:p w:rsidR="00196A5E" w:rsidRPr="00196A5E" w:rsidRDefault="00196A5E" w:rsidP="00196A5E">
      <w:pPr>
        <w:shd w:val="clear" w:color="auto" w:fill="FFFFFF"/>
        <w:spacing w:after="300" w:line="360" w:lineRule="auto"/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</w:pPr>
      <w:r w:rsidRPr="00196A5E">
        <w:rPr>
          <w:rFonts w:ascii="PT Sans" w:eastAsia="Times New Roman" w:hAnsi="PT Sans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 wp14:anchorId="5CB51C3B" wp14:editId="230D2995">
            <wp:extent cx="2857500" cy="1781175"/>
            <wp:effectExtent l="0" t="0" r="0" b="9525"/>
            <wp:docPr id="4" name="Рисунок 4" descr="Итоги собесед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тоги собеседова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A5E" w:rsidRPr="00196A5E" w:rsidRDefault="00196A5E" w:rsidP="00196A5E">
      <w:pPr>
        <w:shd w:val="clear" w:color="auto" w:fill="FFFFFF"/>
        <w:spacing w:after="300" w:line="360" w:lineRule="auto"/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</w:pP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t>Зная главные секреты успешного собеседования, соискатель без проблем грамотно представит себя предполагаемому работодателю, как специалиста. Успех зависит от множества факторов, и не всегда они касаются профессиональных качеств претендента. Собеседование — диалог, взаимодействие двух посторонних людей. Интервьюер может по каким-либо личным причинам испытать неприязнь к соискателю (возраст, пол, поведение и т. п.), и от этого никто не застрахован. Человеческий фактор довольно часто берет верх над профессиональной беспристрастностью.</w:t>
      </w:r>
    </w:p>
    <w:p w:rsidR="00196A5E" w:rsidRPr="00196A5E" w:rsidRDefault="00196A5E" w:rsidP="00196A5E">
      <w:pPr>
        <w:shd w:val="clear" w:color="auto" w:fill="FFFFFF"/>
        <w:spacing w:after="300" w:line="360" w:lineRule="auto"/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</w:pP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t xml:space="preserve">Результат собеседования может быть отрицательным даже при условии соблюдения всех рекомендаций. Стоит воспринимать это как бесценный опыт, из которого следует извлечь урок. Необходимо проанализировать свое поведение и </w:t>
      </w: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lastRenderedPageBreak/>
        <w:t>разобрать встречу. Сделать определенные выводы и в дальнейшем работать над улучшением слабых сторон. Встреча с предполагаемым работодателем или интервьюером — игра, у которой есть свои правила, изучая их можно продвинуться очень далеко и получить желаемую должность.</w:t>
      </w:r>
    </w:p>
    <w:p w:rsidR="00196A5E" w:rsidRPr="00196A5E" w:rsidRDefault="00196A5E" w:rsidP="00196A5E">
      <w:pPr>
        <w:shd w:val="clear" w:color="auto" w:fill="FFFFFF"/>
        <w:spacing w:after="300" w:line="360" w:lineRule="auto"/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</w:pPr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t xml:space="preserve">Идеального образца </w:t>
      </w:r>
      <w:proofErr w:type="spellStart"/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t>самопрезентации</w:t>
      </w:r>
      <w:proofErr w:type="spellEnd"/>
      <w:r w:rsidRPr="00196A5E"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t xml:space="preserve"> на собеседовании нет, также как и не существует стопроцентного способа получать желаемую работу баз труда. Использование советов и оттачивание коммуникативных навыков — нужная для каждого соискателя деятельность, которая поможет обрести уверенность и самообладание в стрессовых ситуациях. Приложить усилия придется в любом случае. Возможно, потребуется пройти 20 собеседований на разные вакансии, прежде чем добиться ответного звонка с утверждением кандидатуры на должность. Это игра, и исход ее не предсказуем.</w:t>
      </w:r>
    </w:p>
    <w:p w:rsidR="002545D2" w:rsidRDefault="002545D2">
      <w:bookmarkStart w:id="0" w:name="_GoBack"/>
      <w:bookmarkEnd w:id="0"/>
    </w:p>
    <w:sectPr w:rsidR="0025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6D62F5"/>
    <w:multiLevelType w:val="multilevel"/>
    <w:tmpl w:val="2242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58"/>
    <w:rsid w:val="00196A5E"/>
    <w:rsid w:val="002545D2"/>
    <w:rsid w:val="00A5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69714-E2FE-4C0F-886B-F8DFE370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488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4007">
                      <w:marLeft w:val="0"/>
                      <w:marRight w:val="0"/>
                      <w:marTop w:val="75"/>
                      <w:marBottom w:val="0"/>
                      <w:divBdr>
                        <w:top w:val="dotted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104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6791">
                      <w:marLeft w:val="0"/>
                      <w:marRight w:val="0"/>
                      <w:marTop w:val="75"/>
                      <w:marBottom w:val="0"/>
                      <w:divBdr>
                        <w:top w:val="dotted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1075</Words>
  <Characters>6129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Татьянко</dc:creator>
  <cp:keywords/>
  <dc:description/>
  <cp:lastModifiedBy>Татьянко</cp:lastModifiedBy>
  <cp:revision>2</cp:revision>
  <dcterms:created xsi:type="dcterms:W3CDTF">2016-09-30T10:11:00Z</dcterms:created>
  <dcterms:modified xsi:type="dcterms:W3CDTF">2016-09-30T10:13:00Z</dcterms:modified>
</cp:coreProperties>
</file>